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DC" w:rsidRPr="00180D60" w:rsidRDefault="00463CDC" w:rsidP="0047177A">
      <w:pPr>
        <w:pStyle w:val="1"/>
        <w:spacing w:after="240"/>
        <w:jc w:val="center"/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</w:pPr>
      <w:r w:rsidRPr="00180D60">
        <w:rPr>
          <w:rFonts w:ascii="Times New Roman" w:hAnsi="Times New Roman" w:cs="Times New Roman"/>
          <w:b/>
          <w:color w:val="0B2762"/>
          <w:sz w:val="24"/>
          <w:szCs w:val="24"/>
          <w:u w:val="single"/>
        </w:rPr>
        <w:t>Сообщение о возможном установлении публичного сервитута</w:t>
      </w:r>
    </w:p>
    <w:p w:rsidR="00463CDC" w:rsidRPr="00A3683C" w:rsidRDefault="00463CDC" w:rsidP="0047177A">
      <w:pPr>
        <w:pStyle w:val="a4"/>
        <w:jc w:val="center"/>
        <w:rPr>
          <w:color w:val="141414"/>
        </w:rPr>
      </w:pPr>
      <w:r w:rsidRPr="00A3683C">
        <w:rPr>
          <w:color w:val="141414"/>
        </w:rPr>
        <w:t xml:space="preserve">В соответствии со статьей 39.42 Земельного кодекса Российской Федерации администрация </w:t>
      </w:r>
      <w:r w:rsidR="008226BA">
        <w:rPr>
          <w:color w:val="141414"/>
        </w:rPr>
        <w:t>Колышлейского</w:t>
      </w:r>
      <w:r w:rsidR="0047177A" w:rsidRPr="00A3683C">
        <w:rPr>
          <w:color w:val="141414"/>
        </w:rPr>
        <w:t xml:space="preserve"> района Пензенской области информирует о </w:t>
      </w:r>
      <w:r w:rsidRPr="00A3683C">
        <w:rPr>
          <w:color w:val="141414"/>
        </w:rPr>
        <w:t>возможном установлении публичного сервитута на части земельных участков: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02"/>
        <w:gridCol w:w="5228"/>
        <w:gridCol w:w="851"/>
        <w:gridCol w:w="1323"/>
        <w:gridCol w:w="2014"/>
      </w:tblGrid>
      <w:tr w:rsidR="00463CDC" w:rsidRPr="00A3683C" w:rsidTr="006C54E6">
        <w:trPr>
          <w:trHeight w:val="783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№</w:t>
            </w:r>
          </w:p>
        </w:tc>
        <w:tc>
          <w:tcPr>
            <w:tcW w:w="5228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Адрес или местоположение земельных участков, кадастровый номер</w:t>
            </w: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Площадь (кв.м.)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Вид права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Цель, для которой устанавливается публичный сервитут</w:t>
            </w:r>
          </w:p>
        </w:tc>
      </w:tr>
      <w:tr w:rsidR="00463CDC" w:rsidRPr="00A3683C" w:rsidTr="006C54E6">
        <w:trPr>
          <w:trHeight w:val="2454"/>
        </w:trPr>
        <w:tc>
          <w:tcPr>
            <w:tcW w:w="502" w:type="dxa"/>
            <w:shd w:val="clear" w:color="auto" w:fill="auto"/>
            <w:hideMark/>
          </w:tcPr>
          <w:p w:rsidR="00463CDC" w:rsidRPr="00A3683C" w:rsidRDefault="00463CDC">
            <w:pPr>
              <w:pStyle w:val="a4"/>
              <w:rPr>
                <w:color w:val="141414"/>
              </w:rPr>
            </w:pPr>
            <w:r w:rsidRPr="00A3683C">
              <w:rPr>
                <w:color w:val="141414"/>
              </w:rPr>
              <w:t>1</w:t>
            </w:r>
          </w:p>
        </w:tc>
        <w:tc>
          <w:tcPr>
            <w:tcW w:w="5228" w:type="dxa"/>
            <w:shd w:val="clear" w:color="auto" w:fill="auto"/>
            <w:hideMark/>
          </w:tcPr>
          <w:p w:rsidR="00066585" w:rsidRPr="00F955BA" w:rsidRDefault="00C407F5" w:rsidP="00806D97">
            <w:pPr>
              <w:spacing w:after="0" w:line="240" w:lineRule="auto"/>
              <w:rPr>
                <w:rFonts w:ascii="Times New Roman" w:hAnsi="Times New Roman" w:cs="Times New Roman"/>
                <w:color w:val="141414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Кадастровые номера земельных участков (при их наличии), в отношении которых испрашивается публичный </w:t>
            </w:r>
            <w:proofErr w:type="gramStart"/>
            <w:r w:rsidRPr="00F955BA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>сервитут</w:t>
            </w:r>
            <w:proofErr w:type="gramEnd"/>
            <w:r w:rsidRPr="00F955BA">
              <w:rPr>
                <w:rFonts w:ascii="Times New Roman" w:hAnsi="Times New Roman" w:cs="Times New Roman"/>
                <w:color w:val="141414"/>
                <w:sz w:val="24"/>
                <w:szCs w:val="24"/>
              </w:rPr>
              <w:t xml:space="preserve"> и границы которых внесены в Единый государственный реестр недвижимости:</w:t>
            </w:r>
          </w:p>
          <w:p w:rsidR="008226BA" w:rsidRPr="00F955BA" w:rsidRDefault="008226BA" w:rsidP="00F955BA">
            <w:pPr>
              <w:pStyle w:val="aa"/>
              <w:jc w:val="left"/>
              <w:rPr>
                <w:rFonts w:ascii="Times New Roman" w:hAnsi="Times New Roman" w:cs="Times New Roman"/>
              </w:rPr>
            </w:pPr>
            <w:r w:rsidRPr="00F955BA">
              <w:rPr>
                <w:rFonts w:ascii="Times New Roman" w:hAnsi="Times New Roman" w:cs="Times New Roman"/>
              </w:rPr>
              <w:t>58:12:</w:t>
            </w:r>
            <w:r w:rsidR="00F955BA" w:rsidRPr="00F955BA">
              <w:rPr>
                <w:rFonts w:ascii="Times New Roman" w:hAnsi="Times New Roman" w:cs="Times New Roman"/>
              </w:rPr>
              <w:t>7703001:26</w:t>
            </w:r>
            <w:r w:rsidRPr="00F955BA">
              <w:rPr>
                <w:rFonts w:ascii="Times New Roman" w:hAnsi="Times New Roman" w:cs="Times New Roman"/>
              </w:rPr>
              <w:t>(</w:t>
            </w:r>
            <w:r w:rsidR="00F955BA" w:rsidRPr="00F955BA">
              <w:rPr>
                <w:rFonts w:ascii="Times New Roman" w:hAnsi="Times New Roman" w:cs="Times New Roman"/>
              </w:rPr>
              <w:t>1050,8</w:t>
            </w:r>
            <w:r w:rsidRPr="00F955BA">
              <w:rPr>
                <w:rFonts w:ascii="Times New Roman" w:hAnsi="Times New Roman" w:cs="Times New Roman"/>
              </w:rPr>
              <w:t xml:space="preserve"> кв.м.);</w:t>
            </w:r>
          </w:p>
          <w:p w:rsidR="008226BA" w:rsidRPr="00F955BA" w:rsidRDefault="008226BA" w:rsidP="00F9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58:12:</w:t>
            </w:r>
            <w:r w:rsidR="00F955BA" w:rsidRPr="00F955BA">
              <w:rPr>
                <w:rFonts w:ascii="Times New Roman" w:hAnsi="Times New Roman" w:cs="Times New Roman"/>
                <w:sz w:val="24"/>
                <w:szCs w:val="24"/>
              </w:rPr>
              <w:t>7702001:3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55BA" w:rsidRPr="00F955BA">
              <w:rPr>
                <w:rFonts w:ascii="Times New Roman" w:hAnsi="Times New Roman" w:cs="Times New Roman"/>
                <w:sz w:val="24"/>
                <w:szCs w:val="24"/>
              </w:rPr>
              <w:t>2926,8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кв.м.);</w:t>
            </w:r>
          </w:p>
          <w:p w:rsidR="008226BA" w:rsidRPr="00F955BA" w:rsidRDefault="008226BA" w:rsidP="00F9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58:12:</w:t>
            </w:r>
            <w:r w:rsidR="00F955BA" w:rsidRPr="00F955BA">
              <w:rPr>
                <w:rFonts w:ascii="Times New Roman" w:hAnsi="Times New Roman" w:cs="Times New Roman"/>
                <w:sz w:val="24"/>
                <w:szCs w:val="24"/>
              </w:rPr>
              <w:t>7702001:11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55BA" w:rsidRPr="00F955BA">
              <w:rPr>
                <w:rFonts w:ascii="Times New Roman" w:hAnsi="Times New Roman" w:cs="Times New Roman"/>
                <w:sz w:val="24"/>
                <w:szCs w:val="24"/>
              </w:rPr>
              <w:t>2091,33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кв.м.);</w:t>
            </w:r>
          </w:p>
          <w:p w:rsidR="008226BA" w:rsidRPr="00F955BA" w:rsidRDefault="008226BA" w:rsidP="00F9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58:12:</w:t>
            </w:r>
            <w:r w:rsidR="00F955BA" w:rsidRPr="00F955BA">
              <w:rPr>
                <w:rFonts w:ascii="Times New Roman" w:hAnsi="Times New Roman" w:cs="Times New Roman"/>
                <w:sz w:val="24"/>
                <w:szCs w:val="24"/>
              </w:rPr>
              <w:t>7801002:8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955BA" w:rsidRPr="00F955BA">
              <w:rPr>
                <w:rFonts w:ascii="Times New Roman" w:hAnsi="Times New Roman" w:cs="Times New Roman"/>
                <w:sz w:val="24"/>
                <w:szCs w:val="24"/>
              </w:rPr>
              <w:t>3427,81</w:t>
            </w: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 xml:space="preserve"> кв.м.)</w:t>
            </w:r>
          </w:p>
          <w:p w:rsidR="00F955BA" w:rsidRPr="00F955BA" w:rsidRDefault="00F955BA" w:rsidP="00F9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58:12:7702003:2(42,83 кв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955BA" w:rsidRPr="00F955BA" w:rsidRDefault="00F955BA" w:rsidP="00F955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58:12:0000000:47(5081,17 кв</w:t>
            </w:r>
            <w:proofErr w:type="gramStart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F955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63CDC" w:rsidRPr="008B38BA" w:rsidRDefault="00463CDC" w:rsidP="001B3FDD">
            <w:pPr>
              <w:spacing w:after="0" w:line="240" w:lineRule="auto"/>
              <w:rPr>
                <w:b/>
                <w:color w:val="141414"/>
              </w:rPr>
            </w:pPr>
          </w:p>
        </w:tc>
        <w:tc>
          <w:tcPr>
            <w:tcW w:w="851" w:type="dxa"/>
            <w:shd w:val="clear" w:color="auto" w:fill="auto"/>
            <w:hideMark/>
          </w:tcPr>
          <w:p w:rsidR="00463CDC" w:rsidRPr="00A3683C" w:rsidRDefault="00F955BA" w:rsidP="00686732">
            <w:pPr>
              <w:pStyle w:val="a4"/>
              <w:rPr>
                <w:color w:val="141414"/>
              </w:rPr>
            </w:pPr>
            <w:r>
              <w:rPr>
                <w:color w:val="141414"/>
              </w:rPr>
              <w:t>37575</w:t>
            </w:r>
            <w:r w:rsidR="008B38BA">
              <w:rPr>
                <w:color w:val="141414"/>
              </w:rPr>
              <w:t xml:space="preserve"> кв.м.</w:t>
            </w:r>
          </w:p>
        </w:tc>
        <w:tc>
          <w:tcPr>
            <w:tcW w:w="1323" w:type="dxa"/>
            <w:shd w:val="clear" w:color="auto" w:fill="auto"/>
            <w:hideMark/>
          </w:tcPr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Публичный</w:t>
            </w:r>
          </w:p>
          <w:p w:rsidR="00463CDC" w:rsidRPr="00A3683C" w:rsidRDefault="00463CDC" w:rsidP="00066585">
            <w:pPr>
              <w:pStyle w:val="a4"/>
              <w:spacing w:after="0"/>
              <w:rPr>
                <w:color w:val="141414"/>
              </w:rPr>
            </w:pPr>
            <w:r w:rsidRPr="00A3683C">
              <w:rPr>
                <w:color w:val="141414"/>
              </w:rPr>
              <w:t>сервитут</w:t>
            </w:r>
          </w:p>
          <w:p w:rsidR="00463CDC" w:rsidRPr="00A3683C" w:rsidRDefault="00B60F6D" w:rsidP="00066585">
            <w:pPr>
              <w:pStyle w:val="a4"/>
              <w:spacing w:after="0"/>
              <w:rPr>
                <w:color w:val="141414"/>
              </w:rPr>
            </w:pPr>
            <w:r>
              <w:rPr>
                <w:color w:val="141414"/>
              </w:rPr>
              <w:t>на 49 лет</w:t>
            </w:r>
          </w:p>
        </w:tc>
        <w:tc>
          <w:tcPr>
            <w:tcW w:w="2014" w:type="dxa"/>
            <w:shd w:val="clear" w:color="auto" w:fill="auto"/>
            <w:hideMark/>
          </w:tcPr>
          <w:p w:rsidR="00463CDC" w:rsidRPr="00C63A76" w:rsidRDefault="00F955BA" w:rsidP="00540483">
            <w:pPr>
              <w:pStyle w:val="a4"/>
              <w:rPr>
                <w:color w:val="141414"/>
              </w:rPr>
            </w:pPr>
            <w:r w:rsidRPr="00934827">
              <w:rPr>
                <w:u w:val="single"/>
              </w:rPr>
              <w:t>размещение</w:t>
            </w:r>
            <w:r>
              <w:rPr>
                <w:u w:val="single"/>
              </w:rPr>
              <w:t xml:space="preserve"> и эксплуатация </w:t>
            </w:r>
            <w:r w:rsidR="008226BA" w:rsidRPr="00934827">
              <w:rPr>
                <w:u w:val="single"/>
              </w:rPr>
              <w:t>существующего линейного объекта</w:t>
            </w:r>
            <w:r>
              <w:rPr>
                <w:u w:val="single"/>
              </w:rPr>
              <w:t xml:space="preserve"> </w:t>
            </w:r>
            <w:proofErr w:type="gramStart"/>
            <w:r>
              <w:rPr>
                <w:u w:val="single"/>
              </w:rPr>
              <w:t>–г</w:t>
            </w:r>
            <w:proofErr w:type="gramEnd"/>
            <w:r>
              <w:rPr>
                <w:u w:val="single"/>
              </w:rPr>
              <w:t>азопровод высокого давления.</w:t>
            </w:r>
            <w:r w:rsidR="00540483">
              <w:rPr>
                <w:u w:val="single"/>
              </w:rPr>
              <w:t xml:space="preserve"> </w:t>
            </w:r>
            <w:r>
              <w:rPr>
                <w:u w:val="single"/>
              </w:rPr>
              <w:t>Линейный объект системы газоснабжения местного значения предназначен для поставки природного газа.</w:t>
            </w:r>
          </w:p>
        </w:tc>
      </w:tr>
    </w:tbl>
    <w:p w:rsidR="00540483" w:rsidRDefault="00540483" w:rsidP="00C63A76">
      <w:pPr>
        <w:pStyle w:val="a4"/>
        <w:spacing w:after="0"/>
        <w:ind w:firstLine="709"/>
        <w:jc w:val="both"/>
        <w:rPr>
          <w:color w:val="141414"/>
        </w:rPr>
      </w:pPr>
    </w:p>
    <w:p w:rsidR="00C63A76" w:rsidRDefault="00463CDC" w:rsidP="00C63A76">
      <w:pPr>
        <w:pStyle w:val="a4"/>
        <w:spacing w:after="0"/>
        <w:ind w:firstLine="709"/>
        <w:jc w:val="both"/>
      </w:pPr>
      <w:r w:rsidRPr="00A3683C">
        <w:rPr>
          <w:color w:val="141414"/>
        </w:rPr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схемы границ публичного сервитута в отделе </w:t>
      </w:r>
      <w:r w:rsidR="00C63A76">
        <w:rPr>
          <w:color w:val="141414"/>
        </w:rPr>
        <w:t xml:space="preserve">земельных и </w:t>
      </w:r>
      <w:r w:rsidRPr="00A3683C">
        <w:rPr>
          <w:color w:val="141414"/>
        </w:rPr>
        <w:t>имущественных</w:t>
      </w:r>
      <w:r w:rsidR="00A3683C">
        <w:rPr>
          <w:color w:val="141414"/>
        </w:rPr>
        <w:t xml:space="preserve"> </w:t>
      </w:r>
      <w:r w:rsidRPr="00A3683C">
        <w:rPr>
          <w:color w:val="141414"/>
        </w:rPr>
        <w:t xml:space="preserve">отношений администрации </w:t>
      </w:r>
      <w:r w:rsidR="008226BA">
        <w:rPr>
          <w:color w:val="141414"/>
        </w:rPr>
        <w:t xml:space="preserve">Колышлейского </w:t>
      </w:r>
      <w:r w:rsidR="00A3683C">
        <w:rPr>
          <w:color w:val="141414"/>
        </w:rPr>
        <w:t xml:space="preserve">района Пензенской области </w:t>
      </w:r>
      <w:r w:rsidRPr="00A3683C">
        <w:rPr>
          <w:color w:val="141414"/>
        </w:rPr>
        <w:t xml:space="preserve">по адресу: </w:t>
      </w:r>
      <w:r w:rsidR="00A3683C">
        <w:rPr>
          <w:color w:val="141414"/>
        </w:rPr>
        <w:t xml:space="preserve">Пензенская область, </w:t>
      </w:r>
      <w:proofErr w:type="spellStart"/>
      <w:r w:rsidR="008226BA">
        <w:rPr>
          <w:color w:val="141414"/>
        </w:rPr>
        <w:t>Колышлейский</w:t>
      </w:r>
      <w:proofErr w:type="spellEnd"/>
      <w:r w:rsidR="00A3683C"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 w:rsidR="00A3683C"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226BA">
        <w:rPr>
          <w:color w:val="141414"/>
        </w:rPr>
        <w:t>Колышлей</w:t>
      </w:r>
      <w:proofErr w:type="spellEnd"/>
      <w:r w:rsidR="008226BA">
        <w:rPr>
          <w:color w:val="141414"/>
        </w:rPr>
        <w:t xml:space="preserve">, </w:t>
      </w:r>
      <w:proofErr w:type="spellStart"/>
      <w:r w:rsidR="008226BA">
        <w:rPr>
          <w:color w:val="141414"/>
        </w:rPr>
        <w:t>ул</w:t>
      </w:r>
      <w:proofErr w:type="gramStart"/>
      <w:r w:rsidR="008226BA">
        <w:rPr>
          <w:color w:val="141414"/>
        </w:rPr>
        <w:t>.М</w:t>
      </w:r>
      <w:proofErr w:type="gramEnd"/>
      <w:r w:rsidR="008226BA">
        <w:rPr>
          <w:color w:val="141414"/>
        </w:rPr>
        <w:t>осколвская</w:t>
      </w:r>
      <w:proofErr w:type="spellEnd"/>
      <w:r w:rsidR="008226BA">
        <w:rPr>
          <w:color w:val="141414"/>
        </w:rPr>
        <w:t>, д.20</w:t>
      </w:r>
      <w:r w:rsidR="00A3683C">
        <w:rPr>
          <w:color w:val="141414"/>
        </w:rPr>
        <w:t>,</w:t>
      </w:r>
      <w:r w:rsidRPr="00A3683C">
        <w:rPr>
          <w:color w:val="141414"/>
        </w:rPr>
        <w:t xml:space="preserve"> </w:t>
      </w:r>
      <w:r w:rsidR="00A3683C" w:rsidRPr="0016277A">
        <w:t xml:space="preserve">в рабочее время: Понедельник - </w:t>
      </w:r>
      <w:r w:rsidR="00C63A76">
        <w:t>Пятница</w:t>
      </w:r>
      <w:r w:rsidR="00A3683C" w:rsidRPr="0016277A">
        <w:t xml:space="preserve">: с 8.00 – 17.00 ч., Обед: 12.00 – </w:t>
      </w:r>
      <w:r w:rsidR="00A3683C">
        <w:t>13.00</w:t>
      </w:r>
      <w:r w:rsidR="00A3683C" w:rsidRPr="0016277A">
        <w:t xml:space="preserve"> ч. </w:t>
      </w:r>
    </w:p>
    <w:p w:rsidR="00A3683C" w:rsidRPr="00C63A76" w:rsidRDefault="00A3683C" w:rsidP="00C63A76">
      <w:pPr>
        <w:pStyle w:val="a4"/>
        <w:spacing w:after="0"/>
        <w:ind w:firstLine="709"/>
        <w:jc w:val="both"/>
      </w:pPr>
      <w:r>
        <w:rPr>
          <w:color w:val="141414"/>
        </w:rPr>
        <w:t>П</w:t>
      </w:r>
      <w:r w:rsidR="00463CDC" w:rsidRPr="00A3683C">
        <w:rPr>
          <w:color w:val="141414"/>
        </w:rPr>
        <w:t>одать заявления об учете прав на земельный участок, в отношении которых поступило ходатайство об установлении публичного сервитута, можно</w:t>
      </w:r>
      <w:r>
        <w:rPr>
          <w:color w:val="141414"/>
        </w:rPr>
        <w:t xml:space="preserve"> в администрацию </w:t>
      </w:r>
      <w:r w:rsidR="00883FDC">
        <w:rPr>
          <w:color w:val="141414"/>
        </w:rPr>
        <w:t>Колышлейского</w:t>
      </w:r>
      <w:r>
        <w:rPr>
          <w:color w:val="141414"/>
        </w:rPr>
        <w:t xml:space="preserve"> района Пензенской области</w:t>
      </w:r>
      <w:r w:rsidR="00463CDC" w:rsidRPr="00A3683C">
        <w:rPr>
          <w:color w:val="141414"/>
        </w:rPr>
        <w:t xml:space="preserve"> </w:t>
      </w:r>
      <w:r w:rsidRPr="00A3683C">
        <w:rPr>
          <w:color w:val="141414"/>
        </w:rPr>
        <w:t xml:space="preserve">по адресу: </w:t>
      </w:r>
      <w:r>
        <w:rPr>
          <w:color w:val="141414"/>
        </w:rPr>
        <w:t xml:space="preserve">Пензенская область, </w:t>
      </w:r>
      <w:proofErr w:type="spellStart"/>
      <w:r w:rsidR="00883FDC">
        <w:rPr>
          <w:color w:val="141414"/>
        </w:rPr>
        <w:t>Колышлейский</w:t>
      </w:r>
      <w:proofErr w:type="spellEnd"/>
      <w:r>
        <w:rPr>
          <w:color w:val="141414"/>
        </w:rPr>
        <w:t xml:space="preserve"> район, р</w:t>
      </w:r>
      <w:r w:rsidR="00C63A76">
        <w:rPr>
          <w:color w:val="141414"/>
        </w:rPr>
        <w:t>.</w:t>
      </w:r>
      <w:r>
        <w:rPr>
          <w:color w:val="141414"/>
        </w:rPr>
        <w:t>п.</w:t>
      </w:r>
      <w:r w:rsidR="00C63A76">
        <w:rPr>
          <w:color w:val="141414"/>
        </w:rPr>
        <w:t xml:space="preserve"> </w:t>
      </w:r>
      <w:proofErr w:type="spellStart"/>
      <w:r w:rsidR="00883FDC">
        <w:rPr>
          <w:color w:val="141414"/>
        </w:rPr>
        <w:t>Колышлей</w:t>
      </w:r>
      <w:proofErr w:type="spellEnd"/>
      <w:r w:rsidR="00883FDC">
        <w:rPr>
          <w:color w:val="141414"/>
        </w:rPr>
        <w:t>, ул</w:t>
      </w:r>
      <w:proofErr w:type="gramStart"/>
      <w:r w:rsidR="00883FDC">
        <w:rPr>
          <w:color w:val="141414"/>
        </w:rPr>
        <w:t>.М</w:t>
      </w:r>
      <w:proofErr w:type="gramEnd"/>
      <w:r w:rsidR="00883FDC">
        <w:rPr>
          <w:color w:val="141414"/>
        </w:rPr>
        <w:t>осковская, д.20</w:t>
      </w:r>
      <w:r>
        <w:rPr>
          <w:color w:val="141414"/>
        </w:rPr>
        <w:t>.</w:t>
      </w:r>
    </w:p>
    <w:p w:rsidR="0047177A" w:rsidRDefault="00463CDC" w:rsidP="00C63A76">
      <w:pPr>
        <w:pStyle w:val="a4"/>
        <w:spacing w:after="0"/>
        <w:ind w:firstLine="709"/>
        <w:jc w:val="both"/>
        <w:rPr>
          <w:color w:val="141414"/>
        </w:rPr>
      </w:pPr>
      <w:r w:rsidRPr="00A3683C">
        <w:rPr>
          <w:color w:val="141414"/>
        </w:rPr>
        <w:t xml:space="preserve">Срок приема заявлений </w:t>
      </w:r>
      <w:r w:rsidRPr="00EF48F9">
        <w:rPr>
          <w:b/>
          <w:color w:val="141414"/>
        </w:rPr>
        <w:t xml:space="preserve">с </w:t>
      </w:r>
      <w:r w:rsidR="00540483">
        <w:rPr>
          <w:b/>
          <w:color w:val="141414"/>
        </w:rPr>
        <w:t>25.10.</w:t>
      </w:r>
      <w:r w:rsidRPr="00EF48F9">
        <w:rPr>
          <w:b/>
          <w:color w:val="141414"/>
        </w:rPr>
        <w:t>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</w:t>
      </w:r>
      <w:r w:rsidRPr="00EF48F9">
        <w:rPr>
          <w:color w:val="141414"/>
        </w:rPr>
        <w:t xml:space="preserve">. по </w:t>
      </w:r>
      <w:r w:rsidR="00883FDC">
        <w:rPr>
          <w:b/>
          <w:color w:val="141414"/>
        </w:rPr>
        <w:t>09.</w:t>
      </w:r>
      <w:r w:rsidR="00540483">
        <w:rPr>
          <w:b/>
          <w:color w:val="141414"/>
        </w:rPr>
        <w:t>11.</w:t>
      </w:r>
      <w:r w:rsidRPr="00EF48F9">
        <w:rPr>
          <w:b/>
          <w:color w:val="141414"/>
        </w:rPr>
        <w:t>202</w:t>
      </w:r>
      <w:r w:rsidR="006B5CD9">
        <w:rPr>
          <w:b/>
          <w:color w:val="141414"/>
        </w:rPr>
        <w:t>2</w:t>
      </w:r>
      <w:r w:rsidRPr="00EF48F9">
        <w:rPr>
          <w:b/>
          <w:color w:val="141414"/>
        </w:rPr>
        <w:t xml:space="preserve"> г.</w:t>
      </w:r>
      <w:r w:rsidRPr="00A3683C">
        <w:rPr>
          <w:color w:val="141414"/>
        </w:rPr>
        <w:t xml:space="preserve"> </w:t>
      </w:r>
      <w:r w:rsidR="006B23EB" w:rsidRPr="0016277A">
        <w:t xml:space="preserve">в рабочее время: Понедельник - </w:t>
      </w:r>
      <w:r w:rsidR="00C63A76">
        <w:t>Пятница</w:t>
      </w:r>
      <w:r w:rsidR="006B23EB" w:rsidRPr="0016277A">
        <w:t xml:space="preserve">: с 8.00 – 17.00 ч., Обед: 12.00 – </w:t>
      </w:r>
      <w:r w:rsidR="006B23EB">
        <w:t>13.00</w:t>
      </w:r>
      <w:r w:rsidR="006B23EB" w:rsidRPr="0016277A">
        <w:t xml:space="preserve"> ч.</w:t>
      </w:r>
      <w:r w:rsidRPr="00A3683C">
        <w:rPr>
          <w:color w:val="141414"/>
        </w:rPr>
        <w:t xml:space="preserve"> (кроме выходных и праздничных дней). 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</w:t>
      </w:r>
      <w:r w:rsidR="006B23EB">
        <w:rPr>
          <w:color w:val="141414"/>
        </w:rPr>
        <w:t xml:space="preserve"> участки.</w:t>
      </w:r>
    </w:p>
    <w:p w:rsidR="006B23EB" w:rsidRPr="00A3683C" w:rsidRDefault="006B23EB" w:rsidP="00A3683C">
      <w:pPr>
        <w:pStyle w:val="a4"/>
        <w:spacing w:after="0"/>
        <w:jc w:val="both"/>
        <w:rPr>
          <w:color w:val="141414"/>
        </w:rPr>
      </w:pPr>
    </w:p>
    <w:p w:rsidR="006B5CD9" w:rsidRPr="00246237" w:rsidRDefault="006B5CD9" w:rsidP="006B5CD9">
      <w:pPr>
        <w:pStyle w:val="a4"/>
        <w:spacing w:after="0"/>
        <w:jc w:val="both"/>
      </w:pPr>
      <w:r w:rsidRPr="00246237">
        <w:t xml:space="preserve">Сообщение о возможном установлении публичного сервитута размещается на официальном сайте администрации  </w:t>
      </w:r>
      <w:r w:rsidR="00883FDC">
        <w:t>Колышлейского</w:t>
      </w:r>
      <w:r w:rsidRPr="00246237">
        <w:t xml:space="preserve"> района Пензенской области</w:t>
      </w:r>
      <w:r>
        <w:t xml:space="preserve"> </w:t>
      </w:r>
      <w:r w:rsidR="0070697C" w:rsidRPr="0070697C">
        <w:t>https://kolyshley.pnzreg.ru/open-government/zemlya-i-imushchestvo/normativnye-dokumenty/</w:t>
      </w:r>
      <w:r>
        <w:t xml:space="preserve"> </w:t>
      </w:r>
      <w:r w:rsidRPr="00246237">
        <w:t>и опубликовывается в информационном бюллетене «</w:t>
      </w:r>
      <w:r w:rsidR="00883FDC">
        <w:t>Информационный вестник Колышлейского района</w:t>
      </w:r>
      <w:r w:rsidR="00B60F6D">
        <w:t>»</w:t>
      </w:r>
      <w:r w:rsidRPr="00246237">
        <w:t>.</w:t>
      </w:r>
    </w:p>
    <w:p w:rsidR="004A6233" w:rsidRPr="00246237" w:rsidRDefault="00183B7E" w:rsidP="006B5CD9">
      <w:pPr>
        <w:pStyle w:val="a4"/>
        <w:jc w:val="both"/>
      </w:pPr>
      <w:hyperlink r:id="rId5" w:history="1">
        <w:r w:rsidR="006B5CD9" w:rsidRPr="00246237">
          <w:rPr>
            <w:rStyle w:val="a3"/>
            <w:color w:val="auto"/>
          </w:rPr>
          <w:t>Описание местоположения границ публичного сервитута прилагается к настоящему сообщению.</w:t>
        </w:r>
      </w:hyperlink>
    </w:p>
    <w:sectPr w:rsidR="004A6233" w:rsidRPr="00246237" w:rsidSect="00B60F6D">
      <w:pgSz w:w="11906" w:h="16838"/>
      <w:pgMar w:top="567" w:right="924" w:bottom="567" w:left="1247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useFELayout/>
  </w:compat>
  <w:rsids>
    <w:rsidRoot w:val="00463CDC"/>
    <w:rsid w:val="00066585"/>
    <w:rsid w:val="00076491"/>
    <w:rsid w:val="0013309D"/>
    <w:rsid w:val="00180D60"/>
    <w:rsid w:val="00183B7E"/>
    <w:rsid w:val="001B3FDD"/>
    <w:rsid w:val="002433CA"/>
    <w:rsid w:val="00246237"/>
    <w:rsid w:val="002668CA"/>
    <w:rsid w:val="00271A6F"/>
    <w:rsid w:val="00295B04"/>
    <w:rsid w:val="002D5763"/>
    <w:rsid w:val="002E07DE"/>
    <w:rsid w:val="00300FE9"/>
    <w:rsid w:val="0034504C"/>
    <w:rsid w:val="00367F8B"/>
    <w:rsid w:val="003A7765"/>
    <w:rsid w:val="003E2F63"/>
    <w:rsid w:val="00463CDC"/>
    <w:rsid w:val="0047177A"/>
    <w:rsid w:val="004718A8"/>
    <w:rsid w:val="004A6233"/>
    <w:rsid w:val="004D5A5F"/>
    <w:rsid w:val="00540483"/>
    <w:rsid w:val="00580055"/>
    <w:rsid w:val="005C739A"/>
    <w:rsid w:val="00631E9E"/>
    <w:rsid w:val="0065021A"/>
    <w:rsid w:val="00672520"/>
    <w:rsid w:val="00686732"/>
    <w:rsid w:val="006B23EB"/>
    <w:rsid w:val="006B4730"/>
    <w:rsid w:val="006B5CD9"/>
    <w:rsid w:val="006C54E6"/>
    <w:rsid w:val="0070697C"/>
    <w:rsid w:val="0073121F"/>
    <w:rsid w:val="00767119"/>
    <w:rsid w:val="00773DBE"/>
    <w:rsid w:val="00806D97"/>
    <w:rsid w:val="008226BA"/>
    <w:rsid w:val="0084238A"/>
    <w:rsid w:val="0084769B"/>
    <w:rsid w:val="00850E6A"/>
    <w:rsid w:val="0085398B"/>
    <w:rsid w:val="00883FDC"/>
    <w:rsid w:val="008A0650"/>
    <w:rsid w:val="008B38BA"/>
    <w:rsid w:val="008B6521"/>
    <w:rsid w:val="009738DE"/>
    <w:rsid w:val="009813F4"/>
    <w:rsid w:val="00982EE2"/>
    <w:rsid w:val="00995BDC"/>
    <w:rsid w:val="009A412D"/>
    <w:rsid w:val="00A3683C"/>
    <w:rsid w:val="00A80E0C"/>
    <w:rsid w:val="00AA05C3"/>
    <w:rsid w:val="00B45FC8"/>
    <w:rsid w:val="00B55794"/>
    <w:rsid w:val="00B60F6D"/>
    <w:rsid w:val="00B97120"/>
    <w:rsid w:val="00C27ADA"/>
    <w:rsid w:val="00C407F5"/>
    <w:rsid w:val="00C63A76"/>
    <w:rsid w:val="00CD6939"/>
    <w:rsid w:val="00CF3F65"/>
    <w:rsid w:val="00D0686A"/>
    <w:rsid w:val="00D27760"/>
    <w:rsid w:val="00D801A6"/>
    <w:rsid w:val="00D922F0"/>
    <w:rsid w:val="00E8759B"/>
    <w:rsid w:val="00ED6986"/>
    <w:rsid w:val="00EF48F9"/>
    <w:rsid w:val="00F42124"/>
    <w:rsid w:val="00F955BA"/>
    <w:rsid w:val="00FF7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FC8"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  <w:style w:type="paragraph" w:customStyle="1" w:styleId="aa">
    <w:name w:val="Нормальный (таблица)"/>
    <w:basedOn w:val="a"/>
    <w:next w:val="a"/>
    <w:uiPriority w:val="99"/>
    <w:rsid w:val="008226B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63CDC"/>
    <w:pPr>
      <w:spacing w:after="120" w:line="240" w:lineRule="auto"/>
      <w:outlineLvl w:val="0"/>
    </w:pPr>
    <w:rPr>
      <w:rFonts w:ascii="Arial" w:eastAsia="Times New Roman" w:hAnsi="Arial" w:cs="Arial"/>
      <w:color w:val="141414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CDC"/>
    <w:rPr>
      <w:strike w:val="0"/>
      <w:dstrike w:val="0"/>
      <w:color w:val="3B8BD6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unhideWhenUsed/>
    <w:qFormat/>
    <w:rsid w:val="00463CDC"/>
    <w:pPr>
      <w:spacing w:after="36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63CDC"/>
    <w:rPr>
      <w:rFonts w:ascii="Arial" w:eastAsia="Times New Roman" w:hAnsi="Arial" w:cs="Arial"/>
      <w:color w:val="141414"/>
      <w:kern w:val="36"/>
      <w:sz w:val="34"/>
      <w:szCs w:val="34"/>
      <w:lang w:eastAsia="ru-RU"/>
    </w:rPr>
  </w:style>
  <w:style w:type="character" w:styleId="a5">
    <w:name w:val="FollowedHyperlink"/>
    <w:basedOn w:val="a0"/>
    <w:uiPriority w:val="99"/>
    <w:semiHidden/>
    <w:unhideWhenUsed/>
    <w:rsid w:val="006B23EB"/>
    <w:rPr>
      <w:color w:val="800080" w:themeColor="followedHyperlink"/>
      <w:u w:val="single"/>
    </w:rPr>
  </w:style>
  <w:style w:type="character" w:customStyle="1" w:styleId="-">
    <w:name w:val="Интернет-ссылка"/>
    <w:basedOn w:val="a0"/>
    <w:uiPriority w:val="99"/>
    <w:unhideWhenUsed/>
    <w:rsid w:val="0013309D"/>
  </w:style>
  <w:style w:type="paragraph" w:styleId="a6">
    <w:name w:val="header"/>
    <w:basedOn w:val="a"/>
    <w:link w:val="a7"/>
    <w:rsid w:val="00C63A76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rsid w:val="00C63A76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A4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41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6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71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03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72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8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3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77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86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8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2708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9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99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nadymregion.ru/ZoneToGKN_68A76CEE-2CE2-434B-A7A4-796CC1A9016C.zi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ABDCD5-CE9D-4B15-A2F9-F60B05D6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Intel</cp:lastModifiedBy>
  <cp:revision>3</cp:revision>
  <cp:lastPrinted>2022-10-25T08:03:00Z</cp:lastPrinted>
  <dcterms:created xsi:type="dcterms:W3CDTF">2022-10-25T07:51:00Z</dcterms:created>
  <dcterms:modified xsi:type="dcterms:W3CDTF">2022-10-25T08:04:00Z</dcterms:modified>
</cp:coreProperties>
</file>